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4EC" w:rsidRDefault="008D74EC" w:rsidP="008D74EC">
      <w:pPr>
        <w:widowControl w:val="0"/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Прокуратура Красногвардейского района г. Санкт-Петербурга утвердила </w:t>
      </w:r>
      <w:bookmarkStart w:id="0" w:name="_GoBack"/>
      <w:r>
        <w:rPr>
          <w:rFonts w:ascii="Times New Roman" w:hAnsi="Times New Roman"/>
        </w:rPr>
        <w:t>обвинительное заключение по уголовному делу в отношении 40-</w:t>
      </w:r>
      <w:proofErr w:type="gramStart"/>
      <w:r>
        <w:rPr>
          <w:rFonts w:ascii="Times New Roman" w:hAnsi="Times New Roman"/>
        </w:rPr>
        <w:t>летнего  жителя</w:t>
      </w:r>
      <w:proofErr w:type="gramEnd"/>
      <w:r>
        <w:rPr>
          <w:rFonts w:ascii="Times New Roman" w:hAnsi="Times New Roman"/>
        </w:rPr>
        <w:t xml:space="preserve"> Ленинградской области, работника ООО «ГЕОСКОН», обвиняемого в совершении преступления, предусмотренного ч. 2 ст. 216 УК РФ</w:t>
      </w:r>
      <w:bookmarkEnd w:id="0"/>
      <w:r>
        <w:rPr>
          <w:rFonts w:ascii="Times New Roman" w:hAnsi="Times New Roman"/>
        </w:rPr>
        <w:t xml:space="preserve"> (нарушение правил безопасности при ведении строительных работ, повлекшее по неосторожности смерть человека).</w:t>
      </w:r>
    </w:p>
    <w:p w:rsidR="008D74EC" w:rsidRDefault="008D74EC" w:rsidP="008D74EC">
      <w:pPr>
        <w:widowControl w:val="0"/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Согласно материалам уголовного дела, являясь лицом, ответственным за  соблюдение требований охраны труда на объекте незавершенного строительства «Объект дошкольного образования на 170 мест и объект начального общего образования на 300 мест», расположенном на территории Красногвардейского района г. Санкт-Петербурга, мужчина в нарушение требований охраны труда, допустил 41-летнего подсобного рабочего подрядной организации ООО «Уютный дом» – гражданина Республики Узбекистан, к выполнению узкоспециализированных малярных работ вблизи перепада высот, в то время как специальных знаний и навыков для проведения таковых последний не имел. </w:t>
      </w:r>
    </w:p>
    <w:p w:rsidR="008D74EC" w:rsidRDefault="008D74EC" w:rsidP="008D74EC">
      <w:pPr>
        <w:widowControl w:val="0"/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дальнейшем работник ООО «ГЕОСКОН» не проконтролировав оставление иностранным специалистом рабочего места по окончании рабочего дня, допустил бесконтрольное его нахождение на объекте повышенной опасности – строительном объекте. </w:t>
      </w:r>
    </w:p>
    <w:p w:rsidR="008D74EC" w:rsidRDefault="008D74EC" w:rsidP="008D74EC">
      <w:pPr>
        <w:widowControl w:val="0"/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Вследствие допущенных нарушений 41-летний подсобный рабочий в ночь с 17 на 18 сентября 2025 года упал в открытую шахту лифта, получив тупую сочетанную травму тела с множественными повреждениями внутренних органов и костей скелета, повлекшую его смерть на месте происшествия. </w:t>
      </w:r>
    </w:p>
    <w:p w:rsidR="008D74EC" w:rsidRDefault="008D74EC" w:rsidP="008D74EC">
      <w:pPr>
        <w:widowControl w:val="0"/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Уголовное дело в отношении ранее не судимого начальника одного из участков указанной строительной организации направлено в суд для </w:t>
      </w:r>
      <w:proofErr w:type="gramStart"/>
      <w:r>
        <w:rPr>
          <w:rFonts w:ascii="Times New Roman" w:hAnsi="Times New Roman"/>
        </w:rPr>
        <w:t>рассмотрения</w:t>
      </w:r>
      <w:proofErr w:type="gramEnd"/>
      <w:r>
        <w:rPr>
          <w:rFonts w:ascii="Times New Roman" w:hAnsi="Times New Roman"/>
        </w:rPr>
        <w:t xml:space="preserve"> по существу. </w:t>
      </w:r>
    </w:p>
    <w:p w:rsidR="008D74EC" w:rsidRDefault="008D74EC" w:rsidP="008D74EC">
      <w:pPr>
        <w:widowControl w:val="0"/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>За совершение данного преступления уголовным законом предусмотрено наказание в виде лишения свободы на срок до 5 лет.</w:t>
      </w:r>
    </w:p>
    <w:p w:rsidR="005859FC" w:rsidRDefault="005859FC"/>
    <w:sectPr w:rsidR="00585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86C"/>
    <w:rsid w:val="000C286C"/>
    <w:rsid w:val="005859FC"/>
    <w:rsid w:val="008D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8D4CC-C034-467A-8466-6EB00B035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4EC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2</cp:revision>
  <dcterms:created xsi:type="dcterms:W3CDTF">2026-02-09T11:11:00Z</dcterms:created>
  <dcterms:modified xsi:type="dcterms:W3CDTF">2026-02-09T11:11:00Z</dcterms:modified>
</cp:coreProperties>
</file>